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482" w:firstLineChars="200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附件：参加惠州学院2017“福彩杯”服装设计大赛的政、校、行、企</w:t>
      </w:r>
      <w:bookmarkStart w:id="0" w:name="_GoBack"/>
      <w:bookmarkEnd w:id="0"/>
      <w:r>
        <w:rPr>
          <w:rFonts w:ascii="宋体" w:hAnsi="宋体"/>
          <w:b/>
          <w:sz w:val="24"/>
          <w:szCs w:val="24"/>
        </w:rPr>
        <w:t>单位名单：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广东省福利彩票发行中心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惠州市民政局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惠州市市科技局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惠州市文联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博罗石湾镇政府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博罗园洲镇政府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惠东县中小企业局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广东工业大学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黎明职业大学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邢台技术学院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惠州经济职业技术学院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东莞职业技术学院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香港制衣业训练局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广东省纺织服装教育学会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广东省青年摄影家协会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深圳服装设计师协会</w:t>
      </w:r>
    </w:p>
    <w:p>
      <w:pPr>
        <w:spacing w:line="48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深圳内衣协会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汕头市澄海纺织品与服装协会</w:t>
      </w:r>
    </w:p>
    <w:p>
      <w:pPr>
        <w:spacing w:line="48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惠东鞋行业协会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旭日集团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富绅集团有限公司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南旋集团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惠州市大西洋服饰有限公司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东莞市天成动漫有限公司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金顺来服饰惠州有限公司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香港卡撒天娇集团有限公司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北京博维恒信科技发展有限公司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珠海雪德兰制衣有限公司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深圳市布易科技有限公司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深圳市雪仙丽集团公司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汕头市创基时尚服饰有限公司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汕头新龙新服饰有限公司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江苏龙星公司/金龙科技股份有限公司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惠州赛力珑新材料有限公司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深山人科技模板自动化研究中心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广州粤潮汇投资管理有限公司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东莞奥诺丝实业有限公司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惠州中明实业有限公司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香港护汝一号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惠州市鑫茂集团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惠州和正高级定制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广州市慧藤日用品有限公司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东莞欧璐服饰有限公司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广州汇美时尚集团股份有限公司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广州市三福百货有限公司  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广州花泽木西童装有限公司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张家港市金鼎纺织贸易有限公司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上海和鹰机电科技股份有限公司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爱格妮瑞服饰有限公司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广州祖琦服饰有限公司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深圳KEILAM高级订制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深圳麦娇奴服饰有限公司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深圳市丽扬时尚有限公司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惠州沙尚美学形象管理有限公司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0000"/>
    <w:rsid w:val="001F41AF"/>
    <w:rsid w:val="00810000"/>
    <w:rsid w:val="62F5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2017-05-29T01:20:00Z</dcterms:created>
  <dc:creator>USER</dc:creator>
  <cp:lastModifiedBy>Administrator</cp:lastModifiedBy>
  <dcterms:modified xsi:type="dcterms:W3CDTF">2017-05-29T02:30:45Z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